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7E" w:rsidRPr="00F23C7E" w:rsidRDefault="00F23C7E" w:rsidP="00901BE3">
      <w:pPr>
        <w:tabs>
          <w:tab w:val="left" w:pos="1830"/>
        </w:tabs>
        <w:jc w:val="right"/>
        <w:rPr>
          <w:rFonts w:cs="Arial"/>
          <w:color w:val="808080"/>
          <w:sz w:val="20"/>
        </w:rPr>
      </w:pPr>
      <w:r w:rsidRPr="00F23C7E">
        <w:rPr>
          <w:rFonts w:cs="Arial"/>
          <w:noProof/>
          <w:color w:val="808080"/>
          <w:sz w:val="20"/>
          <w:lang w:eastAsia="pl-PL"/>
        </w:rPr>
        <w:drawing>
          <wp:anchor distT="0" distB="0" distL="114300" distR="114300" simplePos="0" relativeHeight="251659264" behindDoc="1" locked="0" layoutInCell="1" allowOverlap="1">
            <wp:simplePos x="0" y="0"/>
            <wp:positionH relativeFrom="column">
              <wp:posOffset>-620395</wp:posOffset>
            </wp:positionH>
            <wp:positionV relativeFrom="paragraph">
              <wp:posOffset>-721995</wp:posOffset>
            </wp:positionV>
            <wp:extent cx="2063750" cy="1149350"/>
            <wp:effectExtent l="0" t="0" r="0" b="0"/>
            <wp:wrapNone/>
            <wp:docPr id="3" name="Obraz 3" descr="PPS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PS_nowe"/>
                    <pic:cNvPicPr>
                      <a:picLocks noChangeAspect="1" noChangeArrowheads="1"/>
                    </pic:cNvPicPr>
                  </pic:nvPicPr>
                  <pic:blipFill>
                    <a:blip r:embed="rId5" cstate="print">
                      <a:clrChange>
                        <a:clrFrom>
                          <a:srgbClr val="FFFFFF"/>
                        </a:clrFrom>
                        <a:clrTo>
                          <a:srgbClr val="FFFFFF">
                            <a:alpha val="0"/>
                          </a:srgbClr>
                        </a:clrTo>
                      </a:clrChange>
                    </a:blip>
                    <a:srcRect l="36331" t="66324" r="34921" b="20901"/>
                    <a:stretch>
                      <a:fillRect/>
                    </a:stretch>
                  </pic:blipFill>
                  <pic:spPr bwMode="auto">
                    <a:xfrm>
                      <a:off x="0" y="0"/>
                      <a:ext cx="2063750" cy="1149350"/>
                    </a:xfrm>
                    <a:prstGeom prst="rect">
                      <a:avLst/>
                    </a:prstGeom>
                    <a:noFill/>
                    <a:ln w="9525">
                      <a:noFill/>
                      <a:miter lim="800000"/>
                      <a:headEnd/>
                      <a:tailEnd/>
                    </a:ln>
                  </pic:spPr>
                </pic:pic>
              </a:graphicData>
            </a:graphic>
          </wp:anchor>
        </w:drawing>
      </w:r>
      <w:r w:rsidRPr="00F23C7E">
        <w:rPr>
          <w:rFonts w:cs="Arial"/>
          <w:color w:val="808080"/>
          <w:sz w:val="20"/>
        </w:rPr>
        <w:t xml:space="preserve">Warszawa, </w:t>
      </w:r>
      <w:r>
        <w:rPr>
          <w:rFonts w:cs="Arial"/>
          <w:color w:val="808080"/>
          <w:sz w:val="20"/>
        </w:rPr>
        <w:t>9</w:t>
      </w:r>
      <w:r w:rsidRPr="00F23C7E">
        <w:rPr>
          <w:rFonts w:cs="Arial"/>
          <w:color w:val="808080"/>
          <w:sz w:val="20"/>
        </w:rPr>
        <w:t>.</w:t>
      </w:r>
      <w:r>
        <w:rPr>
          <w:rFonts w:cs="Arial"/>
          <w:color w:val="808080"/>
          <w:sz w:val="20"/>
        </w:rPr>
        <w:t>06</w:t>
      </w:r>
      <w:r w:rsidRPr="00F23C7E">
        <w:rPr>
          <w:rFonts w:cs="Arial"/>
          <w:color w:val="808080"/>
          <w:sz w:val="20"/>
        </w:rPr>
        <w:t>.201</w:t>
      </w:r>
      <w:r>
        <w:rPr>
          <w:rFonts w:cs="Arial"/>
          <w:color w:val="808080"/>
          <w:sz w:val="20"/>
        </w:rPr>
        <w:t>7</w:t>
      </w:r>
      <w:r w:rsidRPr="00F23C7E">
        <w:rPr>
          <w:rFonts w:cs="Arial"/>
          <w:color w:val="808080"/>
          <w:sz w:val="20"/>
        </w:rPr>
        <w:t xml:space="preserve"> r.</w:t>
      </w:r>
    </w:p>
    <w:p w:rsidR="00F23C7E" w:rsidRPr="00F23C7E" w:rsidRDefault="00F23C7E" w:rsidP="007E4004">
      <w:pPr>
        <w:tabs>
          <w:tab w:val="left" w:pos="1830"/>
        </w:tabs>
        <w:rPr>
          <w:rFonts w:cs="Arial"/>
          <w:color w:val="808080"/>
          <w:sz w:val="20"/>
        </w:rPr>
      </w:pPr>
    </w:p>
    <w:p w:rsidR="007E4004" w:rsidRPr="00F23C7E" w:rsidRDefault="00AE126E" w:rsidP="007E4004">
      <w:pPr>
        <w:tabs>
          <w:tab w:val="left" w:pos="1830"/>
        </w:tabs>
        <w:rPr>
          <w:rFonts w:cs="Arial"/>
          <w:color w:val="808080"/>
          <w:sz w:val="20"/>
        </w:rPr>
      </w:pPr>
      <w:r w:rsidRPr="00F23C7E">
        <w:rPr>
          <w:rFonts w:cs="Arial"/>
          <w:color w:val="808080"/>
          <w:sz w:val="20"/>
        </w:rPr>
        <w:t xml:space="preserve"> </w:t>
      </w:r>
      <w:r w:rsidR="007E4004" w:rsidRPr="00F23C7E">
        <w:rPr>
          <w:rFonts w:cs="Arial"/>
          <w:color w:val="808080"/>
          <w:sz w:val="20"/>
        </w:rPr>
        <w:t>INFORMACJA PRASOWA</w:t>
      </w:r>
    </w:p>
    <w:p w:rsidR="007E4004" w:rsidRDefault="007E4004" w:rsidP="007E4004">
      <w:pPr>
        <w:rPr>
          <w:rFonts w:cs="Arial"/>
          <w:b/>
          <w:color w:val="FF0000"/>
          <w:sz w:val="20"/>
        </w:rPr>
      </w:pPr>
    </w:p>
    <w:p w:rsidR="00F23C7E" w:rsidRDefault="00F23C7E" w:rsidP="00F23C7E">
      <w:pPr>
        <w:jc w:val="center"/>
        <w:rPr>
          <w:rFonts w:cs="Arial"/>
          <w:b/>
          <w:sz w:val="22"/>
          <w:szCs w:val="24"/>
        </w:rPr>
      </w:pPr>
    </w:p>
    <w:p w:rsidR="00F23C7E" w:rsidRPr="005723FD" w:rsidRDefault="00F23C7E" w:rsidP="00F23C7E">
      <w:pPr>
        <w:jc w:val="center"/>
        <w:rPr>
          <w:rFonts w:cs="Arial"/>
          <w:b/>
          <w:sz w:val="22"/>
          <w:szCs w:val="24"/>
        </w:rPr>
      </w:pPr>
      <w:r>
        <w:rPr>
          <w:rFonts w:cs="Arial"/>
          <w:b/>
          <w:sz w:val="22"/>
          <w:szCs w:val="24"/>
        </w:rPr>
        <w:t>Walka z nielegalnym alkoholem i zrównoważona polityka społeczno-gospodarcza względem alkoholu to główne wnioski z IV Kongresu Branży Spirytusowej</w:t>
      </w:r>
    </w:p>
    <w:p w:rsidR="00F23C7E" w:rsidRDefault="00F23C7E" w:rsidP="007E4004">
      <w:pPr>
        <w:rPr>
          <w:rFonts w:cs="Arial"/>
          <w:b/>
          <w:color w:val="FF0000"/>
          <w:sz w:val="20"/>
        </w:rPr>
      </w:pPr>
    </w:p>
    <w:p w:rsidR="00F23C7E" w:rsidRPr="00350773" w:rsidRDefault="00F23C7E" w:rsidP="007E4004">
      <w:pPr>
        <w:rPr>
          <w:rFonts w:cs="Arial"/>
          <w:b/>
          <w:color w:val="FF0000"/>
          <w:sz w:val="20"/>
        </w:rPr>
      </w:pPr>
    </w:p>
    <w:p w:rsidR="00350773" w:rsidRPr="00350773" w:rsidRDefault="00350773" w:rsidP="00350773">
      <w:pPr>
        <w:jc w:val="both"/>
        <w:rPr>
          <w:rFonts w:cs="Arial"/>
          <w:b/>
          <w:color w:val="000000"/>
          <w:sz w:val="20"/>
        </w:rPr>
      </w:pPr>
      <w:r w:rsidRPr="00350773">
        <w:rPr>
          <w:rFonts w:cs="Arial"/>
          <w:b/>
          <w:color w:val="000000"/>
          <w:sz w:val="20"/>
        </w:rPr>
        <w:t xml:space="preserve">Równe dla wszystkich i przyjazne otoczenie prawne, walka z szarą strefą oraz potrzeba promocji odpowiedzialnej konsumpcji alkoholu – to </w:t>
      </w:r>
      <w:r w:rsidR="00901BE3">
        <w:rPr>
          <w:rFonts w:cs="Arial"/>
          <w:b/>
          <w:color w:val="000000"/>
          <w:sz w:val="20"/>
        </w:rPr>
        <w:t xml:space="preserve">najczęstsze </w:t>
      </w:r>
      <w:r w:rsidRPr="00350773">
        <w:rPr>
          <w:rFonts w:cs="Arial"/>
          <w:b/>
          <w:color w:val="000000"/>
          <w:sz w:val="20"/>
        </w:rPr>
        <w:t xml:space="preserve">postulaty zgłaszane podczas IV Kongresu Branży Spirytusowej, który odbył się 9 czerwca 2017 r. w </w:t>
      </w:r>
      <w:r w:rsidR="002445BD">
        <w:rPr>
          <w:rFonts w:cs="Arial"/>
          <w:b/>
          <w:color w:val="000000"/>
          <w:sz w:val="20"/>
        </w:rPr>
        <w:t>Warszawie</w:t>
      </w:r>
      <w:r w:rsidRPr="00350773">
        <w:rPr>
          <w:rFonts w:cs="Arial"/>
          <w:b/>
          <w:color w:val="000000"/>
          <w:sz w:val="20"/>
        </w:rPr>
        <w:t>.</w:t>
      </w:r>
    </w:p>
    <w:p w:rsidR="00350773" w:rsidRPr="00350773" w:rsidRDefault="00350773" w:rsidP="00350773">
      <w:pPr>
        <w:jc w:val="both"/>
        <w:rPr>
          <w:rFonts w:cs="Arial"/>
          <w:b/>
          <w:color w:val="000000"/>
          <w:sz w:val="20"/>
        </w:rPr>
      </w:pPr>
    </w:p>
    <w:p w:rsidR="00350773" w:rsidRPr="00350773" w:rsidRDefault="00350773" w:rsidP="00350773">
      <w:pPr>
        <w:shd w:val="clear" w:color="auto" w:fill="FFFFFF" w:themeFill="background1"/>
        <w:jc w:val="both"/>
        <w:rPr>
          <w:rFonts w:cs="Arial"/>
          <w:color w:val="000000"/>
          <w:sz w:val="20"/>
        </w:rPr>
      </w:pPr>
      <w:r w:rsidRPr="00350773">
        <w:rPr>
          <w:rFonts w:cs="Arial"/>
          <w:color w:val="000000"/>
          <w:sz w:val="20"/>
        </w:rPr>
        <w:t xml:space="preserve">Branża napojów spirytusowych jest ważną częścią polskiej gospodarki. Wpłaca do </w:t>
      </w:r>
      <w:r>
        <w:rPr>
          <w:rFonts w:cs="Arial"/>
          <w:color w:val="000000"/>
          <w:sz w:val="20"/>
        </w:rPr>
        <w:t xml:space="preserve">finansów publicznych </w:t>
      </w:r>
      <w:r w:rsidRPr="00350773">
        <w:rPr>
          <w:rFonts w:cs="Arial"/>
          <w:color w:val="000000"/>
          <w:sz w:val="20"/>
        </w:rPr>
        <w:t>ponad 12,5 mld zł rocznie, głównie z tytułu podatku akcyzowego i VAT. Zatrudnia bezpośrednio ponad 5 tysięcy, a pośrednio 89 tysięcy osób. Produ</w:t>
      </w:r>
      <w:r w:rsidR="00901BE3">
        <w:rPr>
          <w:rFonts w:cs="Arial"/>
          <w:color w:val="000000"/>
          <w:sz w:val="20"/>
        </w:rPr>
        <w:t>kcja spirytusu służy zagospodarowaniu n</w:t>
      </w:r>
      <w:r>
        <w:rPr>
          <w:rFonts w:cs="Arial"/>
          <w:color w:val="000000"/>
          <w:sz w:val="20"/>
        </w:rPr>
        <w:t xml:space="preserve">adwyżek płodów </w:t>
      </w:r>
      <w:r w:rsidRPr="00350773">
        <w:rPr>
          <w:rFonts w:cs="Arial"/>
          <w:color w:val="000000"/>
          <w:sz w:val="20"/>
        </w:rPr>
        <w:t>roln</w:t>
      </w:r>
      <w:r>
        <w:rPr>
          <w:rFonts w:cs="Arial"/>
          <w:color w:val="000000"/>
          <w:sz w:val="20"/>
        </w:rPr>
        <w:t>ych</w:t>
      </w:r>
      <w:r w:rsidRPr="00350773">
        <w:rPr>
          <w:rFonts w:cs="Arial"/>
          <w:color w:val="000000"/>
          <w:sz w:val="20"/>
        </w:rPr>
        <w:t>:</w:t>
      </w:r>
      <w:r>
        <w:rPr>
          <w:rFonts w:cs="Arial"/>
          <w:color w:val="000000"/>
          <w:sz w:val="20"/>
        </w:rPr>
        <w:t xml:space="preserve"> </w:t>
      </w:r>
      <w:r w:rsidR="00901BE3" w:rsidRPr="00350773">
        <w:rPr>
          <w:rFonts w:cs="Arial"/>
          <w:color w:val="000000"/>
          <w:sz w:val="20"/>
        </w:rPr>
        <w:t xml:space="preserve">rocznie </w:t>
      </w:r>
      <w:r w:rsidR="00901BE3">
        <w:rPr>
          <w:rFonts w:cs="Arial"/>
          <w:color w:val="000000"/>
          <w:sz w:val="20"/>
        </w:rPr>
        <w:t xml:space="preserve">przetwarzanych jest </w:t>
      </w:r>
      <w:r w:rsidRPr="00350773">
        <w:rPr>
          <w:rFonts w:cs="Arial"/>
          <w:color w:val="000000"/>
          <w:sz w:val="20"/>
        </w:rPr>
        <w:t xml:space="preserve">750 tysięcy ton zbóż oraz 50 tysięcy ton ziemniaków. </w:t>
      </w:r>
      <w:r>
        <w:rPr>
          <w:rFonts w:cs="Arial"/>
          <w:color w:val="000000"/>
          <w:sz w:val="20"/>
        </w:rPr>
        <w:t>E</w:t>
      </w:r>
      <w:r w:rsidRPr="00350773">
        <w:rPr>
          <w:rFonts w:cs="Arial"/>
          <w:color w:val="000000"/>
          <w:sz w:val="20"/>
        </w:rPr>
        <w:t>ksport</w:t>
      </w:r>
      <w:r>
        <w:rPr>
          <w:rFonts w:cs="Arial"/>
          <w:color w:val="000000"/>
          <w:sz w:val="20"/>
        </w:rPr>
        <w:t xml:space="preserve"> </w:t>
      </w:r>
      <w:r w:rsidRPr="00350773">
        <w:rPr>
          <w:rFonts w:cs="Arial"/>
          <w:color w:val="000000"/>
          <w:sz w:val="20"/>
        </w:rPr>
        <w:t xml:space="preserve">polskich </w:t>
      </w:r>
      <w:r>
        <w:rPr>
          <w:rFonts w:cs="Arial"/>
          <w:color w:val="000000"/>
          <w:sz w:val="20"/>
        </w:rPr>
        <w:t xml:space="preserve">napojów spirytusowych </w:t>
      </w:r>
      <w:r w:rsidRPr="00350773">
        <w:rPr>
          <w:rFonts w:cs="Arial"/>
          <w:color w:val="000000"/>
          <w:sz w:val="20"/>
        </w:rPr>
        <w:t>przynosi ponad 700 mln zł rocznie</w:t>
      </w:r>
      <w:r w:rsidR="00901BE3">
        <w:rPr>
          <w:rFonts w:cs="Arial"/>
          <w:color w:val="000000"/>
          <w:sz w:val="20"/>
        </w:rPr>
        <w:t>.</w:t>
      </w:r>
      <w:r w:rsidRPr="00350773">
        <w:rPr>
          <w:rFonts w:cs="Arial"/>
          <w:color w:val="000000"/>
          <w:sz w:val="20"/>
        </w:rPr>
        <w:t xml:space="preserve"> </w:t>
      </w:r>
    </w:p>
    <w:p w:rsidR="00350773" w:rsidRPr="00350773" w:rsidRDefault="00350773" w:rsidP="00350773">
      <w:pPr>
        <w:jc w:val="both"/>
        <w:rPr>
          <w:rFonts w:cs="Arial"/>
          <w:color w:val="000000"/>
          <w:sz w:val="20"/>
        </w:rPr>
      </w:pPr>
    </w:p>
    <w:p w:rsidR="00350773" w:rsidRPr="00350773" w:rsidRDefault="00350773" w:rsidP="00350773">
      <w:pPr>
        <w:jc w:val="both"/>
        <w:rPr>
          <w:rFonts w:cs="Arial"/>
          <w:color w:val="000000"/>
          <w:sz w:val="20"/>
        </w:rPr>
      </w:pPr>
      <w:r w:rsidRPr="00350773">
        <w:rPr>
          <w:rFonts w:cs="Arial"/>
          <w:color w:val="000000"/>
          <w:sz w:val="20"/>
        </w:rPr>
        <w:t>Trendy spożycia alkoholu</w:t>
      </w:r>
    </w:p>
    <w:p w:rsidR="00350773" w:rsidRPr="00350773" w:rsidRDefault="00350773" w:rsidP="00350773">
      <w:pPr>
        <w:jc w:val="both"/>
        <w:rPr>
          <w:rFonts w:cs="Arial"/>
          <w:color w:val="000000"/>
          <w:sz w:val="20"/>
        </w:rPr>
      </w:pPr>
    </w:p>
    <w:p w:rsidR="00350773" w:rsidRPr="00350773" w:rsidRDefault="00350773" w:rsidP="00350773">
      <w:pPr>
        <w:jc w:val="both"/>
        <w:rPr>
          <w:rFonts w:cs="Arial"/>
          <w:i/>
          <w:color w:val="000000"/>
          <w:sz w:val="20"/>
        </w:rPr>
      </w:pPr>
      <w:r w:rsidRPr="00901BE3">
        <w:rPr>
          <w:rFonts w:cs="Arial"/>
          <w:color w:val="000000"/>
          <w:sz w:val="20"/>
        </w:rPr>
        <w:t xml:space="preserve">Rafał Momot, </w:t>
      </w:r>
      <w:r w:rsidR="006764F0" w:rsidRPr="006764F0">
        <w:rPr>
          <w:rFonts w:asciiTheme="minorHAnsi" w:hAnsiTheme="minorHAnsi" w:cs="Arial"/>
          <w:color w:val="000000"/>
          <w:sz w:val="22"/>
          <w:szCs w:val="22"/>
        </w:rPr>
        <w:t>autor najnowszego Raportu Fundacji Republikańskiej o przemyśle spirytusowym</w:t>
      </w:r>
      <w:r w:rsidRPr="006764F0">
        <w:rPr>
          <w:rFonts w:cs="Arial"/>
          <w:color w:val="000000"/>
          <w:sz w:val="20"/>
        </w:rPr>
        <w:t xml:space="preserve">, stwierdził </w:t>
      </w:r>
      <w:r w:rsidRPr="006764F0">
        <w:rPr>
          <w:rFonts w:cs="Arial"/>
          <w:i/>
          <w:color w:val="000000"/>
          <w:sz w:val="20"/>
        </w:rPr>
        <w:t>–</w:t>
      </w:r>
      <w:r w:rsidRPr="00901BE3">
        <w:rPr>
          <w:rFonts w:cs="Arial"/>
          <w:i/>
          <w:color w:val="000000"/>
          <w:sz w:val="20"/>
        </w:rPr>
        <w:t xml:space="preserve"> </w:t>
      </w:r>
      <w:r w:rsidRPr="00901BE3">
        <w:rPr>
          <w:rFonts w:cs="Arial"/>
          <w:b/>
          <w:i/>
          <w:color w:val="000000"/>
          <w:sz w:val="20"/>
        </w:rPr>
        <w:t>P</w:t>
      </w:r>
      <w:r w:rsidRPr="00901BE3">
        <w:rPr>
          <w:rFonts w:cs="Arial"/>
          <w:b/>
          <w:bCs/>
          <w:i/>
          <w:color w:val="000000"/>
          <w:sz w:val="20"/>
        </w:rPr>
        <w:t>olityka państwa oparta na wspieraniu spożycia napojów o niskiej zawartości alkoholu nie doprowadziła do spadku spożycia alkoholu.</w:t>
      </w:r>
      <w:r w:rsidR="006764F0">
        <w:rPr>
          <w:rFonts w:cs="Arial"/>
          <w:b/>
          <w:bCs/>
          <w:i/>
          <w:color w:val="000000"/>
          <w:sz w:val="20"/>
        </w:rPr>
        <w:t xml:space="preserve"> </w:t>
      </w:r>
      <w:r w:rsidRPr="00350773">
        <w:rPr>
          <w:rFonts w:cs="Arial"/>
          <w:color w:val="000000"/>
          <w:sz w:val="20"/>
        </w:rPr>
        <w:t>Na przestrzeni kilku ostatnich dekad znacząco zmieniła się struktura, zwyczaje i preferencje konsumpcji mocnych alkoholi. Na polskim rynku pojawiły się zupełnie nowe segmenty, takie jak smakowe napoje i nalewki o niższej zawartości alkoholu oraz</w:t>
      </w:r>
      <w:r w:rsidR="00901BE3">
        <w:rPr>
          <w:rFonts w:cs="Arial"/>
          <w:color w:val="000000"/>
          <w:sz w:val="20"/>
        </w:rPr>
        <w:t xml:space="preserve"> </w:t>
      </w:r>
      <w:r w:rsidRPr="00350773">
        <w:rPr>
          <w:rFonts w:cs="Arial"/>
          <w:color w:val="000000"/>
          <w:sz w:val="20"/>
        </w:rPr>
        <w:t xml:space="preserve">cydry Rozwija się segment najdroższych wódek premium, jak również alkoholi importowanych, przede wszystkim whisky i wina. </w:t>
      </w:r>
      <w:r w:rsidRPr="006764F0">
        <w:rPr>
          <w:rFonts w:cs="Arial"/>
          <w:color w:val="000000"/>
          <w:sz w:val="20"/>
        </w:rPr>
        <w:t>Wg</w:t>
      </w:r>
      <w:r w:rsidR="006764F0" w:rsidRPr="006764F0">
        <w:rPr>
          <w:rFonts w:cs="Arial"/>
          <w:color w:val="000000"/>
          <w:sz w:val="20"/>
        </w:rPr>
        <w:t xml:space="preserve"> autora Raportu</w:t>
      </w:r>
      <w:r w:rsidRPr="00901BE3">
        <w:rPr>
          <w:rFonts w:cs="Arial"/>
          <w:i/>
          <w:color w:val="000000"/>
          <w:sz w:val="20"/>
        </w:rPr>
        <w:t xml:space="preserve">, konsumpcja wódki spadła blisko trzykrotnie z 14,9 l obj. w 1980 roku do 5,5 l obj. w 2016 roku. Równocześnie, paradoksalnie, dynamiczny wzrost spożycia piwa w ostatnich latach doprowadził do zwiększenia całkowitej konsumpcji alkoholu. </w:t>
      </w:r>
    </w:p>
    <w:p w:rsidR="00350773" w:rsidRPr="00350773" w:rsidRDefault="00350773" w:rsidP="00350773">
      <w:pPr>
        <w:jc w:val="both"/>
        <w:rPr>
          <w:rFonts w:cs="Arial"/>
          <w:b/>
          <w:color w:val="000000"/>
          <w:sz w:val="20"/>
        </w:rPr>
      </w:pPr>
    </w:p>
    <w:p w:rsidR="00350773" w:rsidRPr="00350773" w:rsidRDefault="00350773" w:rsidP="00350773">
      <w:pPr>
        <w:jc w:val="both"/>
        <w:rPr>
          <w:rFonts w:cs="Arial"/>
          <w:color w:val="000000"/>
          <w:sz w:val="20"/>
        </w:rPr>
      </w:pPr>
      <w:r w:rsidRPr="00350773">
        <w:rPr>
          <w:rFonts w:cs="Arial"/>
          <w:color w:val="000000"/>
          <w:sz w:val="20"/>
        </w:rPr>
        <w:t>Wyzwania branży</w:t>
      </w:r>
    </w:p>
    <w:p w:rsidR="00350773" w:rsidRPr="00350773" w:rsidRDefault="00350773" w:rsidP="00350773">
      <w:pPr>
        <w:jc w:val="both"/>
        <w:rPr>
          <w:rFonts w:cs="Arial"/>
          <w:color w:val="000000"/>
          <w:sz w:val="20"/>
        </w:rPr>
      </w:pPr>
    </w:p>
    <w:p w:rsidR="00350773" w:rsidRPr="00350773" w:rsidRDefault="00350773" w:rsidP="00350773">
      <w:pPr>
        <w:jc w:val="both"/>
        <w:rPr>
          <w:rFonts w:cs="Arial"/>
          <w:color w:val="000000"/>
          <w:sz w:val="20"/>
        </w:rPr>
      </w:pPr>
      <w:r w:rsidRPr="00350773">
        <w:rPr>
          <w:rFonts w:cs="Arial"/>
          <w:color w:val="000000"/>
          <w:sz w:val="20"/>
        </w:rPr>
        <w:t>Zdaniem uczestników Kongresu</w:t>
      </w:r>
      <w:r w:rsidR="002445BD">
        <w:rPr>
          <w:rFonts w:cs="Arial"/>
          <w:color w:val="000000"/>
          <w:sz w:val="20"/>
        </w:rPr>
        <w:t xml:space="preserve"> jedną</w:t>
      </w:r>
      <w:r w:rsidRPr="00350773">
        <w:rPr>
          <w:rFonts w:cs="Arial"/>
          <w:color w:val="000000"/>
          <w:sz w:val="20"/>
        </w:rPr>
        <w:t xml:space="preserve"> </w:t>
      </w:r>
      <w:r w:rsidR="002445BD">
        <w:rPr>
          <w:rFonts w:cs="Arial"/>
          <w:color w:val="000000"/>
          <w:sz w:val="20"/>
        </w:rPr>
        <w:t xml:space="preserve">z </w:t>
      </w:r>
      <w:r w:rsidRPr="00350773">
        <w:rPr>
          <w:rFonts w:cs="Arial"/>
          <w:color w:val="000000"/>
          <w:sz w:val="20"/>
        </w:rPr>
        <w:t>najważniejsz</w:t>
      </w:r>
      <w:r w:rsidR="002445BD">
        <w:rPr>
          <w:rFonts w:cs="Arial"/>
          <w:color w:val="000000"/>
          <w:sz w:val="20"/>
        </w:rPr>
        <w:t>ych</w:t>
      </w:r>
      <w:r w:rsidRPr="00350773">
        <w:rPr>
          <w:rFonts w:cs="Arial"/>
          <w:color w:val="000000"/>
          <w:sz w:val="20"/>
        </w:rPr>
        <w:t xml:space="preserve"> barier rozwoju branży spirytusowej </w:t>
      </w:r>
      <w:r w:rsidR="002445BD">
        <w:rPr>
          <w:rFonts w:cs="Arial"/>
          <w:color w:val="000000"/>
          <w:sz w:val="20"/>
        </w:rPr>
        <w:t>jest</w:t>
      </w:r>
      <w:r w:rsidRPr="00350773">
        <w:rPr>
          <w:rFonts w:cs="Arial"/>
          <w:color w:val="000000"/>
          <w:sz w:val="20"/>
        </w:rPr>
        <w:t xml:space="preserve"> rozwój czarnego rynku.</w:t>
      </w:r>
    </w:p>
    <w:p w:rsidR="00350773" w:rsidRPr="00350773" w:rsidRDefault="00350773" w:rsidP="00350773">
      <w:pPr>
        <w:jc w:val="both"/>
        <w:rPr>
          <w:rFonts w:cs="Arial"/>
          <w:color w:val="000000"/>
          <w:sz w:val="20"/>
          <w:highlight w:val="yellow"/>
        </w:rPr>
      </w:pPr>
    </w:p>
    <w:p w:rsidR="00850B04" w:rsidRDefault="00850B04" w:rsidP="00350773">
      <w:pPr>
        <w:jc w:val="both"/>
        <w:rPr>
          <w:rFonts w:cs="Arial"/>
          <w:i/>
          <w:color w:val="000000"/>
          <w:sz w:val="20"/>
        </w:rPr>
      </w:pPr>
      <w:r>
        <w:rPr>
          <w:sz w:val="20"/>
        </w:rPr>
        <w:t>Przedstawiciele Ministerstwa Finansów zwracali uwagę, że j</w:t>
      </w:r>
      <w:r>
        <w:rPr>
          <w:color w:val="000000"/>
          <w:sz w:val="20"/>
        </w:rPr>
        <w:t xml:space="preserve">ednym z priorytetów rządu jest walka z oszustwami podatkowymi, w tym z nielegalnym alkoholem. W 2016 r. udało się rozpocząć proces uszczelniania przepisów podatkowych, co przełożyło się na wzrost wpływów do budżetu. </w:t>
      </w:r>
      <w:r>
        <w:rPr>
          <w:sz w:val="20"/>
        </w:rPr>
        <w:t>Zapowiedziano, że p</w:t>
      </w:r>
      <w:r>
        <w:rPr>
          <w:color w:val="000000"/>
          <w:sz w:val="20"/>
        </w:rPr>
        <w:t>lanowane działania kontrolne i prace legislacyjne będą uwzględniały również dalsze ograniczenia spożycia nielegalnego alkoholu.</w:t>
      </w:r>
    </w:p>
    <w:p w:rsidR="00350773" w:rsidRPr="00350773" w:rsidRDefault="00350773" w:rsidP="00350773">
      <w:pPr>
        <w:jc w:val="both"/>
        <w:rPr>
          <w:rFonts w:cs="Arial"/>
          <w:color w:val="000000"/>
          <w:sz w:val="20"/>
          <w:highlight w:val="yellow"/>
        </w:rPr>
      </w:pPr>
      <w:r w:rsidRPr="00350773">
        <w:rPr>
          <w:rFonts w:cs="Arial"/>
          <w:i/>
          <w:sz w:val="20"/>
        </w:rPr>
        <w:t xml:space="preserve"> </w:t>
      </w:r>
    </w:p>
    <w:p w:rsidR="00350773" w:rsidRPr="00350773" w:rsidRDefault="00350773" w:rsidP="00350773">
      <w:pPr>
        <w:jc w:val="both"/>
        <w:rPr>
          <w:rFonts w:cs="Arial"/>
          <w:color w:val="000000"/>
          <w:sz w:val="20"/>
          <w:highlight w:val="yellow"/>
        </w:rPr>
      </w:pPr>
      <w:r w:rsidRPr="00350773">
        <w:rPr>
          <w:rFonts w:cs="Arial"/>
          <w:color w:val="000000"/>
          <w:sz w:val="20"/>
        </w:rPr>
        <w:t xml:space="preserve">Uczestnicy Kongresu z  aprobatą przyjęli deklaracje jeszcze skuteczniejszego zwalczania przez organy administracji państwowej </w:t>
      </w:r>
      <w:r w:rsidR="00901BE3" w:rsidRPr="00350773">
        <w:rPr>
          <w:rFonts w:cs="Arial"/>
          <w:color w:val="000000"/>
          <w:sz w:val="20"/>
        </w:rPr>
        <w:t xml:space="preserve">alkoholowej </w:t>
      </w:r>
      <w:r w:rsidRPr="00350773">
        <w:rPr>
          <w:rFonts w:cs="Arial"/>
          <w:color w:val="000000"/>
          <w:sz w:val="20"/>
        </w:rPr>
        <w:t>szarej strefy i wykrywania</w:t>
      </w:r>
      <w:r w:rsidR="00901BE3">
        <w:rPr>
          <w:rFonts w:cs="Arial"/>
          <w:color w:val="000000"/>
          <w:sz w:val="20"/>
        </w:rPr>
        <w:t xml:space="preserve"> </w:t>
      </w:r>
      <w:r w:rsidRPr="00350773">
        <w:rPr>
          <w:rFonts w:cs="Arial"/>
          <w:color w:val="000000"/>
          <w:sz w:val="20"/>
        </w:rPr>
        <w:t>przestępstw podatkowych związanych z obrotem nielegalnymi napojami spirytusowymi. Branża liczy, że zdecydowane działania w tej kwestii przełożą się na poprawę sytuacji legalnych producentów, przyczyniając się do ich rozwoju, inwestycji oraz wzrostu zatrudnienia bezpośredniego i pośredniego.</w:t>
      </w:r>
    </w:p>
    <w:p w:rsidR="00350773" w:rsidRPr="00350773" w:rsidRDefault="00350773" w:rsidP="00350773">
      <w:pPr>
        <w:jc w:val="both"/>
        <w:rPr>
          <w:rFonts w:cs="Arial"/>
          <w:color w:val="000000"/>
          <w:sz w:val="20"/>
        </w:rPr>
      </w:pPr>
    </w:p>
    <w:p w:rsidR="00350773" w:rsidRPr="00350773" w:rsidRDefault="00350773" w:rsidP="00350773">
      <w:pPr>
        <w:jc w:val="both"/>
        <w:rPr>
          <w:rFonts w:cs="Arial"/>
          <w:b/>
          <w:i/>
          <w:color w:val="000000"/>
          <w:sz w:val="20"/>
        </w:rPr>
      </w:pPr>
      <w:r w:rsidRPr="00350773">
        <w:rPr>
          <w:rFonts w:cs="Arial"/>
          <w:color w:val="000000"/>
          <w:sz w:val="20"/>
        </w:rPr>
        <w:t xml:space="preserve">Andrzej Szumowski, Przewodniczący Rady Głównej ZP PPS, </w:t>
      </w:r>
      <w:r w:rsidRPr="00350773">
        <w:rPr>
          <w:rFonts w:cs="Arial"/>
          <w:i/>
          <w:color w:val="000000"/>
          <w:sz w:val="20"/>
        </w:rPr>
        <w:t>zadeklarował gotowość branży do płacenia wysokich podatków, podkreślił jednak, że branża potrzebuje wsparcia w postaci ograniczenia zbędnej biurokracji, równego traktowania napojów alkoholowych oraz efektywnej walki z szarą strefą</w:t>
      </w:r>
      <w:r w:rsidRPr="00350773">
        <w:rPr>
          <w:rFonts w:cs="Arial"/>
          <w:b/>
          <w:i/>
          <w:color w:val="000000"/>
          <w:sz w:val="20"/>
        </w:rPr>
        <w:t xml:space="preserve"> </w:t>
      </w:r>
    </w:p>
    <w:p w:rsidR="00350773" w:rsidRPr="00350773" w:rsidRDefault="00350773" w:rsidP="00350773">
      <w:pPr>
        <w:jc w:val="both"/>
        <w:rPr>
          <w:rFonts w:cs="Arial"/>
          <w:b/>
          <w:i/>
          <w:color w:val="000000"/>
          <w:sz w:val="20"/>
          <w:highlight w:val="yellow"/>
        </w:rPr>
      </w:pPr>
    </w:p>
    <w:p w:rsidR="00350773" w:rsidRPr="00350773" w:rsidRDefault="00350773" w:rsidP="00350773">
      <w:pPr>
        <w:jc w:val="both"/>
        <w:rPr>
          <w:rFonts w:cs="Arial"/>
          <w:color w:val="000000"/>
          <w:sz w:val="20"/>
        </w:rPr>
      </w:pPr>
      <w:r w:rsidRPr="00350773">
        <w:rPr>
          <w:rFonts w:cs="Arial"/>
          <w:color w:val="000000"/>
          <w:sz w:val="20"/>
        </w:rPr>
        <w:t xml:space="preserve">Uczestnicy panelu </w:t>
      </w:r>
      <w:r w:rsidR="00901BE3">
        <w:rPr>
          <w:rFonts w:cs="Arial"/>
          <w:color w:val="000000"/>
          <w:sz w:val="20"/>
        </w:rPr>
        <w:t xml:space="preserve">o zagadnieniach </w:t>
      </w:r>
      <w:r w:rsidRPr="00350773">
        <w:rPr>
          <w:rFonts w:cs="Arial"/>
          <w:color w:val="000000"/>
          <w:sz w:val="20"/>
        </w:rPr>
        <w:t>społeczny</w:t>
      </w:r>
      <w:r w:rsidR="00901BE3">
        <w:rPr>
          <w:rFonts w:cs="Arial"/>
          <w:color w:val="000000"/>
          <w:sz w:val="20"/>
        </w:rPr>
        <w:t>ch</w:t>
      </w:r>
      <w:r w:rsidRPr="00350773">
        <w:rPr>
          <w:rFonts w:cs="Arial"/>
          <w:color w:val="000000"/>
          <w:sz w:val="20"/>
        </w:rPr>
        <w:t xml:space="preserve"> zwracali przede wszystkim uwagę na konieczność edukacji</w:t>
      </w:r>
      <w:r w:rsidR="00901BE3">
        <w:rPr>
          <w:rFonts w:cs="Arial"/>
          <w:color w:val="000000"/>
          <w:sz w:val="20"/>
        </w:rPr>
        <w:t xml:space="preserve"> i</w:t>
      </w:r>
      <w:r w:rsidRPr="00350773">
        <w:rPr>
          <w:rFonts w:cs="Arial"/>
          <w:color w:val="000000"/>
          <w:sz w:val="20"/>
        </w:rPr>
        <w:t xml:space="preserve"> prom</w:t>
      </w:r>
      <w:r w:rsidR="00901BE3">
        <w:rPr>
          <w:rFonts w:cs="Arial"/>
          <w:color w:val="000000"/>
          <w:sz w:val="20"/>
        </w:rPr>
        <w:t xml:space="preserve">ocji </w:t>
      </w:r>
      <w:r w:rsidRPr="00350773">
        <w:rPr>
          <w:rFonts w:cs="Arial"/>
          <w:color w:val="000000"/>
          <w:sz w:val="20"/>
        </w:rPr>
        <w:t>odpowiedzialn</w:t>
      </w:r>
      <w:r w:rsidR="00901BE3">
        <w:rPr>
          <w:rFonts w:cs="Arial"/>
          <w:color w:val="000000"/>
          <w:sz w:val="20"/>
        </w:rPr>
        <w:t xml:space="preserve">ych wzorców </w:t>
      </w:r>
      <w:r w:rsidRPr="00350773">
        <w:rPr>
          <w:rFonts w:cs="Arial"/>
          <w:color w:val="000000"/>
          <w:sz w:val="20"/>
        </w:rPr>
        <w:t xml:space="preserve">konsumpcji alkoholu. </w:t>
      </w:r>
      <w:r w:rsidRPr="00350773">
        <w:rPr>
          <w:rFonts w:cs="Arial"/>
          <w:sz w:val="20"/>
        </w:rPr>
        <w:t xml:space="preserve">Istotnym elementem dyskusji był też wątek walki z </w:t>
      </w:r>
      <w:r w:rsidR="00901BE3">
        <w:rPr>
          <w:rFonts w:cs="Arial"/>
          <w:sz w:val="20"/>
        </w:rPr>
        <w:t xml:space="preserve">nielegalnym </w:t>
      </w:r>
      <w:r w:rsidRPr="00350773">
        <w:rPr>
          <w:rFonts w:cs="Arial"/>
          <w:sz w:val="20"/>
        </w:rPr>
        <w:t>alkohol</w:t>
      </w:r>
      <w:r w:rsidR="00901BE3">
        <w:rPr>
          <w:rFonts w:cs="Arial"/>
          <w:sz w:val="20"/>
        </w:rPr>
        <w:t>em</w:t>
      </w:r>
      <w:r w:rsidR="00587132">
        <w:rPr>
          <w:rFonts w:cs="Arial"/>
          <w:sz w:val="20"/>
        </w:rPr>
        <w:t>. Bimber i regionalne nalewki bez banderol najczęściej są wytwarzane ze spirytusu technicznego. S</w:t>
      </w:r>
      <w:r w:rsidR="00587132" w:rsidRPr="00350773">
        <w:rPr>
          <w:rFonts w:cs="Arial"/>
          <w:sz w:val="20"/>
        </w:rPr>
        <w:t>pożywania alkoholu niewiadomego pochodzenia</w:t>
      </w:r>
      <w:r w:rsidR="00587132">
        <w:rPr>
          <w:rFonts w:cs="Arial"/>
          <w:sz w:val="20"/>
        </w:rPr>
        <w:t xml:space="preserve"> powoduje negatywne skutki zdrowotne, społeczne, fiskalne i gospodarcze. </w:t>
      </w:r>
    </w:p>
    <w:p w:rsidR="00350773" w:rsidRPr="00350773" w:rsidRDefault="00350773" w:rsidP="00350773">
      <w:pPr>
        <w:jc w:val="both"/>
        <w:rPr>
          <w:rFonts w:cs="Arial"/>
          <w:sz w:val="20"/>
        </w:rPr>
      </w:pPr>
    </w:p>
    <w:p w:rsidR="00350773" w:rsidRPr="00350773" w:rsidRDefault="00350773" w:rsidP="00350773">
      <w:pPr>
        <w:jc w:val="both"/>
        <w:rPr>
          <w:rFonts w:cs="Arial"/>
          <w:sz w:val="20"/>
        </w:rPr>
      </w:pPr>
      <w:r w:rsidRPr="00350773">
        <w:rPr>
          <w:rFonts w:cs="Arial"/>
          <w:sz w:val="20"/>
        </w:rPr>
        <w:lastRenderedPageBreak/>
        <w:t>Polska branża spirytusowa widzi konieczność działań edukacyjnych, czego przykładem są prowadzone od 2008 roku kampanie społeczne, jak „Lepszy start dla Twojego dziecka”, „Piłeś nie jedź”, „Laboratorium Wiedzy Pozytywnej” czy „Stop nielegalnemu alkoholowi”. Potrzebę tych działań potwierdza ubiegłoroczne badanie „Co Polacy wiedzą o alkoholu?</w:t>
      </w:r>
      <w:r w:rsidR="00587132">
        <w:rPr>
          <w:rFonts w:cs="Arial"/>
          <w:sz w:val="20"/>
        </w:rPr>
        <w:t>, które p</w:t>
      </w:r>
      <w:r w:rsidRPr="00350773">
        <w:rPr>
          <w:rFonts w:cs="Arial"/>
          <w:sz w:val="20"/>
        </w:rPr>
        <w:t>okazało, że konsumentom brakuje elementarnej wiedzy na temat zawartości alkoholu w poszczególnych napojach – żaden z ponad 1000 badanych nie potrafił uszeregować mocy napojów alkoholowych w standardowych objętościach. Prowadzona przez firmy zrzeszone w Związku Pracodawców Polski Przemysł Spirytusowy społeczna kampania edukacyjna „Alkohol – zawsze odpowiedzialnie” jest kolejnym krokiem przypominania konsumentom, że alkohol to alkohol. Zawsze działa na organizm, niezależnie od tego w jakim napoju się znajduje.</w:t>
      </w:r>
    </w:p>
    <w:p w:rsidR="002A548A" w:rsidRPr="00F23C7E" w:rsidRDefault="002A548A" w:rsidP="002A548A">
      <w:pPr>
        <w:pStyle w:val="NormalnyWeb"/>
        <w:spacing w:line="225" w:lineRule="atLeast"/>
        <w:jc w:val="both"/>
        <w:rPr>
          <w:rFonts w:ascii="Arial" w:hAnsi="Arial" w:cs="Arial"/>
          <w:b/>
          <w:color w:val="000000"/>
          <w:sz w:val="20"/>
          <w:szCs w:val="20"/>
        </w:rPr>
      </w:pPr>
      <w:r w:rsidRPr="00F23C7E">
        <w:rPr>
          <w:rFonts w:ascii="Arial" w:hAnsi="Arial" w:cs="Arial"/>
          <w:b/>
          <w:color w:val="000000"/>
          <w:sz w:val="20"/>
          <w:szCs w:val="20"/>
          <w:u w:val="single"/>
        </w:rPr>
        <w:t xml:space="preserve">Związek Pracodawców Polski Przemysł Spirytusowy </w:t>
      </w:r>
      <w:r w:rsidRPr="00F23C7E">
        <w:rPr>
          <w:rFonts w:ascii="Arial" w:hAnsi="Arial" w:cs="Arial"/>
          <w:color w:val="000000"/>
          <w:sz w:val="20"/>
          <w:szCs w:val="20"/>
        </w:rPr>
        <w:t xml:space="preserve">jest organizacją branżową zrzeszającą 19 producentów napojów spirytusowych. Podejmuje działania na rzecz rozwój branży spirytusowej w Polsce i za granicą poprzez współpracę z przedstawicielami władzy publicznej oraz organizacjami społecznymi. ZP PPS zajmuje się analiza i konsultowaniem społecznym projektów aktów prawnych, umacnia wielowiekową tradycję produkcji wyrobów spirytusowych w Polsce. Związek realizuje ideę  społecznej odpowiedzialności biznesu w branży spirytusowej. Podejmuje również szerokie działania edukacyjne mające na celu rozpowszechnienie wiedzy na temat zagrożeń związanych z nieodpowiedzialną konsumpcją i sprzedażą. </w:t>
      </w:r>
    </w:p>
    <w:p w:rsidR="00C00CEE" w:rsidRPr="00F23C7E" w:rsidRDefault="002A548A" w:rsidP="005A54B0">
      <w:pPr>
        <w:jc w:val="both"/>
        <w:rPr>
          <w:rFonts w:cs="Arial"/>
          <w:sz w:val="20"/>
        </w:rPr>
      </w:pPr>
      <w:r w:rsidRPr="00F23C7E">
        <w:rPr>
          <w:rFonts w:cs="Arial"/>
          <w:color w:val="000000"/>
          <w:sz w:val="20"/>
          <w:lang w:eastAsia="pl-PL"/>
        </w:rPr>
        <w:t xml:space="preserve">Członkowie ZP PPS: </w:t>
      </w:r>
      <w:r w:rsidR="006255EE">
        <w:rPr>
          <w:rFonts w:cs="Arial"/>
          <w:color w:val="000000"/>
          <w:sz w:val="20"/>
        </w:rPr>
        <w:t>Akwawit-Polmos</w:t>
      </w:r>
      <w:r w:rsidR="005A54B0" w:rsidRPr="00F23C7E">
        <w:rPr>
          <w:rFonts w:cs="Arial"/>
          <w:color w:val="000000"/>
          <w:sz w:val="20"/>
        </w:rPr>
        <w:t xml:space="preserve">, </w:t>
      </w:r>
      <w:proofErr w:type="spellStart"/>
      <w:r w:rsidR="006255EE">
        <w:rPr>
          <w:rFonts w:cs="Arial"/>
          <w:color w:val="000000"/>
          <w:sz w:val="20"/>
        </w:rPr>
        <w:t>Altvater</w:t>
      </w:r>
      <w:proofErr w:type="spellEnd"/>
      <w:r w:rsidR="006255EE">
        <w:rPr>
          <w:rFonts w:cs="Arial"/>
          <w:color w:val="000000"/>
          <w:sz w:val="20"/>
        </w:rPr>
        <w:t xml:space="preserve"> Gessler – J. A. Baczewski, </w:t>
      </w:r>
      <w:proofErr w:type="spellStart"/>
      <w:r w:rsidR="005A54B0" w:rsidRPr="00F23C7E">
        <w:rPr>
          <w:rFonts w:cs="Arial"/>
          <w:color w:val="000000"/>
          <w:sz w:val="20"/>
        </w:rPr>
        <w:t>Bacardi</w:t>
      </w:r>
      <w:proofErr w:type="spellEnd"/>
      <w:r w:rsidR="005A54B0" w:rsidRPr="00F23C7E">
        <w:rPr>
          <w:rFonts w:cs="Arial"/>
          <w:color w:val="000000"/>
          <w:sz w:val="20"/>
        </w:rPr>
        <w:t xml:space="preserve"> Martini Polska, Brown Forman Polska, CEDC International, </w:t>
      </w:r>
      <w:proofErr w:type="spellStart"/>
      <w:r w:rsidR="005A54B0" w:rsidRPr="00F23C7E">
        <w:rPr>
          <w:rFonts w:cs="Arial"/>
          <w:color w:val="000000"/>
          <w:sz w:val="20"/>
        </w:rPr>
        <w:t>Diageo</w:t>
      </w:r>
      <w:proofErr w:type="spellEnd"/>
      <w:r w:rsidR="005A54B0" w:rsidRPr="00F23C7E">
        <w:rPr>
          <w:rFonts w:cs="Arial"/>
          <w:color w:val="000000"/>
          <w:sz w:val="20"/>
        </w:rPr>
        <w:t xml:space="preserve"> Polska,</w:t>
      </w:r>
      <w:r w:rsidR="006255EE" w:rsidRPr="006255EE">
        <w:t xml:space="preserve"> </w:t>
      </w:r>
      <w:r w:rsidR="006255EE">
        <w:rPr>
          <w:rFonts w:cs="Arial"/>
          <w:color w:val="000000"/>
          <w:sz w:val="20"/>
        </w:rPr>
        <w:t>Grupa AWW,</w:t>
      </w:r>
      <w:r w:rsidR="006255EE" w:rsidRPr="006255EE">
        <w:t xml:space="preserve"> </w:t>
      </w:r>
      <w:r w:rsidR="006255EE" w:rsidRPr="006255EE">
        <w:rPr>
          <w:rFonts w:cs="Arial"/>
          <w:color w:val="000000"/>
          <w:sz w:val="20"/>
        </w:rPr>
        <w:t>Henkel &amp; Co Polska</w:t>
      </w:r>
      <w:r w:rsidR="006255EE">
        <w:rPr>
          <w:rFonts w:cs="Arial"/>
          <w:color w:val="000000"/>
          <w:sz w:val="20"/>
        </w:rPr>
        <w:t>,</w:t>
      </w:r>
      <w:r w:rsidR="005A54B0" w:rsidRPr="00F23C7E">
        <w:rPr>
          <w:rFonts w:cs="Arial"/>
          <w:color w:val="000000"/>
          <w:sz w:val="20"/>
        </w:rPr>
        <w:t xml:space="preserve"> Komers International, Marie </w:t>
      </w:r>
      <w:proofErr w:type="spellStart"/>
      <w:r w:rsidR="005A54B0" w:rsidRPr="00F23C7E">
        <w:rPr>
          <w:rFonts w:cs="Arial"/>
          <w:color w:val="000000"/>
          <w:sz w:val="20"/>
        </w:rPr>
        <w:t>Brizard</w:t>
      </w:r>
      <w:proofErr w:type="spellEnd"/>
      <w:r w:rsidR="005A54B0" w:rsidRPr="00F23C7E">
        <w:rPr>
          <w:rFonts w:cs="Arial"/>
          <w:color w:val="000000"/>
          <w:sz w:val="20"/>
        </w:rPr>
        <w:t xml:space="preserve"> Wine &amp; </w:t>
      </w:r>
      <w:proofErr w:type="spellStart"/>
      <w:r w:rsidR="005A54B0" w:rsidRPr="00F23C7E">
        <w:rPr>
          <w:rFonts w:cs="Arial"/>
          <w:color w:val="000000"/>
          <w:sz w:val="20"/>
        </w:rPr>
        <w:t>Spirits</w:t>
      </w:r>
      <w:proofErr w:type="spellEnd"/>
      <w:r w:rsidR="006255EE">
        <w:rPr>
          <w:rFonts w:cs="Arial"/>
          <w:color w:val="000000"/>
          <w:sz w:val="20"/>
        </w:rPr>
        <w:t xml:space="preserve"> Polska</w:t>
      </w:r>
      <w:r w:rsidR="005A54B0" w:rsidRPr="00F23C7E">
        <w:rPr>
          <w:rFonts w:cs="Arial"/>
          <w:color w:val="000000"/>
          <w:sz w:val="20"/>
        </w:rPr>
        <w:t xml:space="preserve">, Mazurskie Miody, Nalewki Staropolskie, </w:t>
      </w:r>
      <w:r w:rsidR="006255EE">
        <w:rPr>
          <w:rFonts w:cs="Arial"/>
          <w:color w:val="000000"/>
          <w:sz w:val="20"/>
        </w:rPr>
        <w:t xml:space="preserve">Polmos Siedlce, </w:t>
      </w:r>
      <w:r w:rsidR="005A54B0" w:rsidRPr="00F23C7E">
        <w:rPr>
          <w:rFonts w:cs="Arial"/>
          <w:color w:val="000000"/>
          <w:sz w:val="20"/>
        </w:rPr>
        <w:t xml:space="preserve">Polmos Warszawa, </w:t>
      </w:r>
      <w:r w:rsidR="006255EE" w:rsidRPr="006255EE">
        <w:rPr>
          <w:rFonts w:cs="Arial"/>
          <w:color w:val="000000"/>
          <w:sz w:val="20"/>
        </w:rPr>
        <w:t>Polmos Żyrardów</w:t>
      </w:r>
      <w:r w:rsidR="006255EE">
        <w:rPr>
          <w:rFonts w:cs="Arial"/>
          <w:color w:val="000000"/>
          <w:sz w:val="20"/>
        </w:rPr>
        <w:t>,</w:t>
      </w:r>
      <w:r w:rsidR="006255EE" w:rsidRPr="006255EE">
        <w:rPr>
          <w:rFonts w:cs="Arial"/>
          <w:color w:val="000000"/>
          <w:sz w:val="20"/>
        </w:rPr>
        <w:t xml:space="preserve"> </w:t>
      </w:r>
      <w:r w:rsidR="005A54B0" w:rsidRPr="00F23C7E">
        <w:rPr>
          <w:rFonts w:cs="Arial"/>
          <w:color w:val="000000"/>
          <w:sz w:val="20"/>
        </w:rPr>
        <w:t xml:space="preserve">PPUH Tłocznia Maurer, Stock Polska, Warszawska Wytwórnia Wódek </w:t>
      </w:r>
      <w:r w:rsidR="006255EE">
        <w:rPr>
          <w:rFonts w:cs="Arial"/>
          <w:color w:val="000000"/>
          <w:sz w:val="20"/>
        </w:rPr>
        <w:t xml:space="preserve">Koneser, Wyborowa </w:t>
      </w:r>
      <w:proofErr w:type="spellStart"/>
      <w:r w:rsidR="006255EE">
        <w:rPr>
          <w:rFonts w:cs="Arial"/>
          <w:color w:val="000000"/>
          <w:sz w:val="20"/>
        </w:rPr>
        <w:t>Pernod</w:t>
      </w:r>
      <w:proofErr w:type="spellEnd"/>
      <w:r w:rsidR="006255EE">
        <w:rPr>
          <w:rFonts w:cs="Arial"/>
          <w:color w:val="000000"/>
          <w:sz w:val="20"/>
        </w:rPr>
        <w:t xml:space="preserve"> </w:t>
      </w:r>
      <w:proofErr w:type="spellStart"/>
      <w:r w:rsidR="006255EE">
        <w:rPr>
          <w:rFonts w:cs="Arial"/>
          <w:color w:val="000000"/>
          <w:sz w:val="20"/>
        </w:rPr>
        <w:t>Ricard</w:t>
      </w:r>
      <w:proofErr w:type="spellEnd"/>
      <w:r w:rsidR="006255EE">
        <w:rPr>
          <w:rFonts w:cs="Arial"/>
          <w:color w:val="000000"/>
          <w:sz w:val="20"/>
        </w:rPr>
        <w:t>.</w:t>
      </w:r>
      <w:bookmarkStart w:id="0" w:name="_GoBack"/>
      <w:bookmarkEnd w:id="0"/>
    </w:p>
    <w:sectPr w:rsidR="00C00CEE" w:rsidRPr="00F23C7E" w:rsidSect="00D35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A17"/>
    <w:multiLevelType w:val="hybridMultilevel"/>
    <w:tmpl w:val="28E2AFEC"/>
    <w:lvl w:ilvl="0" w:tplc="CDFCBDCE">
      <w:numFmt w:val="bullet"/>
      <w:lvlText w:val="•"/>
      <w:lvlJc w:val="left"/>
      <w:pPr>
        <w:ind w:left="720" w:hanging="360"/>
      </w:pPr>
      <w:rPr>
        <w:rFonts w:asciiTheme="minorHAnsi" w:eastAsia="Times New Roman" w:hAnsiTheme="minorHAns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895513"/>
    <w:multiLevelType w:val="hybridMultilevel"/>
    <w:tmpl w:val="264C82A0"/>
    <w:lvl w:ilvl="0" w:tplc="D0A25A12">
      <w:start w:val="1"/>
      <w:numFmt w:val="bullet"/>
      <w:lvlText w:val="•"/>
      <w:lvlJc w:val="left"/>
      <w:pPr>
        <w:tabs>
          <w:tab w:val="num" w:pos="720"/>
        </w:tabs>
        <w:ind w:left="720" w:hanging="360"/>
      </w:pPr>
      <w:rPr>
        <w:rFonts w:ascii="Arial" w:hAnsi="Arial" w:hint="default"/>
      </w:rPr>
    </w:lvl>
    <w:lvl w:ilvl="1" w:tplc="E02C8DE4" w:tentative="1">
      <w:start w:val="1"/>
      <w:numFmt w:val="bullet"/>
      <w:lvlText w:val="•"/>
      <w:lvlJc w:val="left"/>
      <w:pPr>
        <w:tabs>
          <w:tab w:val="num" w:pos="1440"/>
        </w:tabs>
        <w:ind w:left="1440" w:hanging="360"/>
      </w:pPr>
      <w:rPr>
        <w:rFonts w:ascii="Arial" w:hAnsi="Arial" w:hint="default"/>
      </w:rPr>
    </w:lvl>
    <w:lvl w:ilvl="2" w:tplc="F7D8DF04" w:tentative="1">
      <w:start w:val="1"/>
      <w:numFmt w:val="bullet"/>
      <w:lvlText w:val="•"/>
      <w:lvlJc w:val="left"/>
      <w:pPr>
        <w:tabs>
          <w:tab w:val="num" w:pos="2160"/>
        </w:tabs>
        <w:ind w:left="2160" w:hanging="360"/>
      </w:pPr>
      <w:rPr>
        <w:rFonts w:ascii="Arial" w:hAnsi="Arial" w:hint="default"/>
      </w:rPr>
    </w:lvl>
    <w:lvl w:ilvl="3" w:tplc="1B26D21E" w:tentative="1">
      <w:start w:val="1"/>
      <w:numFmt w:val="bullet"/>
      <w:lvlText w:val="•"/>
      <w:lvlJc w:val="left"/>
      <w:pPr>
        <w:tabs>
          <w:tab w:val="num" w:pos="2880"/>
        </w:tabs>
        <w:ind w:left="2880" w:hanging="360"/>
      </w:pPr>
      <w:rPr>
        <w:rFonts w:ascii="Arial" w:hAnsi="Arial" w:hint="default"/>
      </w:rPr>
    </w:lvl>
    <w:lvl w:ilvl="4" w:tplc="76180FF0" w:tentative="1">
      <w:start w:val="1"/>
      <w:numFmt w:val="bullet"/>
      <w:lvlText w:val="•"/>
      <w:lvlJc w:val="left"/>
      <w:pPr>
        <w:tabs>
          <w:tab w:val="num" w:pos="3600"/>
        </w:tabs>
        <w:ind w:left="3600" w:hanging="360"/>
      </w:pPr>
      <w:rPr>
        <w:rFonts w:ascii="Arial" w:hAnsi="Arial" w:hint="default"/>
      </w:rPr>
    </w:lvl>
    <w:lvl w:ilvl="5" w:tplc="E80EE76A" w:tentative="1">
      <w:start w:val="1"/>
      <w:numFmt w:val="bullet"/>
      <w:lvlText w:val="•"/>
      <w:lvlJc w:val="left"/>
      <w:pPr>
        <w:tabs>
          <w:tab w:val="num" w:pos="4320"/>
        </w:tabs>
        <w:ind w:left="4320" w:hanging="360"/>
      </w:pPr>
      <w:rPr>
        <w:rFonts w:ascii="Arial" w:hAnsi="Arial" w:hint="default"/>
      </w:rPr>
    </w:lvl>
    <w:lvl w:ilvl="6" w:tplc="5EE85EC8" w:tentative="1">
      <w:start w:val="1"/>
      <w:numFmt w:val="bullet"/>
      <w:lvlText w:val="•"/>
      <w:lvlJc w:val="left"/>
      <w:pPr>
        <w:tabs>
          <w:tab w:val="num" w:pos="5040"/>
        </w:tabs>
        <w:ind w:left="5040" w:hanging="360"/>
      </w:pPr>
      <w:rPr>
        <w:rFonts w:ascii="Arial" w:hAnsi="Arial" w:hint="default"/>
      </w:rPr>
    </w:lvl>
    <w:lvl w:ilvl="7" w:tplc="B2F87AE0" w:tentative="1">
      <w:start w:val="1"/>
      <w:numFmt w:val="bullet"/>
      <w:lvlText w:val="•"/>
      <w:lvlJc w:val="left"/>
      <w:pPr>
        <w:tabs>
          <w:tab w:val="num" w:pos="5760"/>
        </w:tabs>
        <w:ind w:left="5760" w:hanging="360"/>
      </w:pPr>
      <w:rPr>
        <w:rFonts w:ascii="Arial" w:hAnsi="Arial" w:hint="default"/>
      </w:rPr>
    </w:lvl>
    <w:lvl w:ilvl="8" w:tplc="86D412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F919FD"/>
    <w:multiLevelType w:val="hybridMultilevel"/>
    <w:tmpl w:val="50C892B2"/>
    <w:lvl w:ilvl="0" w:tplc="CDFCBDCE">
      <w:numFmt w:val="bullet"/>
      <w:lvlText w:val="•"/>
      <w:lvlJc w:val="left"/>
      <w:pPr>
        <w:ind w:left="1080" w:hanging="360"/>
      </w:pPr>
      <w:rPr>
        <w:rFonts w:asciiTheme="minorHAnsi" w:eastAsia="Times New Roman" w:hAnsiTheme="minorHAns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6755F94"/>
    <w:multiLevelType w:val="hybridMultilevel"/>
    <w:tmpl w:val="F2B80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B20E1E"/>
    <w:multiLevelType w:val="hybridMultilevel"/>
    <w:tmpl w:val="82242FFA"/>
    <w:lvl w:ilvl="0" w:tplc="CDFCBDCE">
      <w:numFmt w:val="bullet"/>
      <w:lvlText w:val="•"/>
      <w:lvlJc w:val="left"/>
      <w:pPr>
        <w:ind w:left="720" w:hanging="360"/>
      </w:pPr>
      <w:rPr>
        <w:rFonts w:asciiTheme="minorHAnsi" w:eastAsia="Times New Roman" w:hAnsiTheme="minorHAns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E4004"/>
    <w:rsid w:val="000058BF"/>
    <w:rsid w:val="00016275"/>
    <w:rsid w:val="000354F5"/>
    <w:rsid w:val="00041F13"/>
    <w:rsid w:val="000E22E1"/>
    <w:rsid w:val="002226E7"/>
    <w:rsid w:val="002365A8"/>
    <w:rsid w:val="002445BD"/>
    <w:rsid w:val="00254578"/>
    <w:rsid w:val="002864EC"/>
    <w:rsid w:val="002A548A"/>
    <w:rsid w:val="002B7109"/>
    <w:rsid w:val="002E53E8"/>
    <w:rsid w:val="003456AE"/>
    <w:rsid w:val="00350773"/>
    <w:rsid w:val="003A6FE2"/>
    <w:rsid w:val="00421202"/>
    <w:rsid w:val="004560C5"/>
    <w:rsid w:val="004C7799"/>
    <w:rsid w:val="004F3EB8"/>
    <w:rsid w:val="00533F5E"/>
    <w:rsid w:val="00587132"/>
    <w:rsid w:val="005A54B0"/>
    <w:rsid w:val="006255EE"/>
    <w:rsid w:val="00636B84"/>
    <w:rsid w:val="006764F0"/>
    <w:rsid w:val="006771B6"/>
    <w:rsid w:val="006A5BA9"/>
    <w:rsid w:val="00774BC9"/>
    <w:rsid w:val="00790A3F"/>
    <w:rsid w:val="007C19CB"/>
    <w:rsid w:val="007E4004"/>
    <w:rsid w:val="00850B04"/>
    <w:rsid w:val="00901BE3"/>
    <w:rsid w:val="00914612"/>
    <w:rsid w:val="00946A3C"/>
    <w:rsid w:val="00975FA2"/>
    <w:rsid w:val="009A61FB"/>
    <w:rsid w:val="009E7BE4"/>
    <w:rsid w:val="00AA0EAF"/>
    <w:rsid w:val="00AD36AB"/>
    <w:rsid w:val="00AE126E"/>
    <w:rsid w:val="00B47E29"/>
    <w:rsid w:val="00C00CEE"/>
    <w:rsid w:val="00C73083"/>
    <w:rsid w:val="00CE1A9A"/>
    <w:rsid w:val="00D12059"/>
    <w:rsid w:val="00D25A29"/>
    <w:rsid w:val="00D35225"/>
    <w:rsid w:val="00D41F3C"/>
    <w:rsid w:val="00E11978"/>
    <w:rsid w:val="00E93ED9"/>
    <w:rsid w:val="00E971DC"/>
    <w:rsid w:val="00EF35DB"/>
    <w:rsid w:val="00F23C7E"/>
    <w:rsid w:val="00FA3C22"/>
    <w:rsid w:val="00FB3538"/>
    <w:rsid w:val="00FD1613"/>
    <w:rsid w:val="00FE2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C0805-2D8D-45EE-8B8B-41BEA97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004"/>
    <w:pPr>
      <w:suppressAutoHyphens/>
      <w:overflowPunct w:val="0"/>
      <w:autoSpaceDE w:val="0"/>
      <w:spacing w:after="0" w:line="240" w:lineRule="auto"/>
    </w:pPr>
    <w:rPr>
      <w:rFonts w:ascii="Arial" w:eastAsia="Times New Roman" w:hAnsi="Arial"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4004"/>
    <w:rPr>
      <w:strike w:val="0"/>
      <w:dstrike w:val="0"/>
      <w:color w:val="7D7D7D"/>
      <w:u w:val="none"/>
      <w:effect w:val="none"/>
    </w:rPr>
  </w:style>
  <w:style w:type="paragraph" w:styleId="Akapitzlist">
    <w:name w:val="List Paragraph"/>
    <w:basedOn w:val="Normalny"/>
    <w:uiPriority w:val="34"/>
    <w:qFormat/>
    <w:rsid w:val="00254578"/>
    <w:pPr>
      <w:ind w:left="720"/>
      <w:contextualSpacing/>
    </w:pPr>
  </w:style>
  <w:style w:type="paragraph" w:styleId="NormalnyWeb">
    <w:name w:val="Normal (Web)"/>
    <w:basedOn w:val="Normalny"/>
    <w:uiPriority w:val="99"/>
    <w:unhideWhenUsed/>
    <w:rsid w:val="002A548A"/>
    <w:pPr>
      <w:suppressAutoHyphens w:val="0"/>
      <w:overflowPunct/>
      <w:autoSpaceDE/>
      <w:spacing w:before="100" w:beforeAutospacing="1" w:after="100" w:afterAutospacing="1"/>
    </w:pPr>
    <w:rPr>
      <w:rFonts w:ascii="Times New Roman" w:hAnsi="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350">
      <w:bodyDiv w:val="1"/>
      <w:marLeft w:val="0"/>
      <w:marRight w:val="0"/>
      <w:marTop w:val="0"/>
      <w:marBottom w:val="0"/>
      <w:divBdr>
        <w:top w:val="none" w:sz="0" w:space="0" w:color="auto"/>
        <w:left w:val="none" w:sz="0" w:space="0" w:color="auto"/>
        <w:bottom w:val="none" w:sz="0" w:space="0" w:color="auto"/>
        <w:right w:val="none" w:sz="0" w:space="0" w:color="auto"/>
      </w:divBdr>
    </w:div>
    <w:div w:id="1539315136">
      <w:bodyDiv w:val="1"/>
      <w:marLeft w:val="0"/>
      <w:marRight w:val="0"/>
      <w:marTop w:val="0"/>
      <w:marBottom w:val="0"/>
      <w:divBdr>
        <w:top w:val="none" w:sz="0" w:space="0" w:color="auto"/>
        <w:left w:val="none" w:sz="0" w:space="0" w:color="auto"/>
        <w:bottom w:val="none" w:sz="0" w:space="0" w:color="auto"/>
        <w:right w:val="none" w:sz="0" w:space="0" w:color="auto"/>
      </w:divBdr>
      <w:divsChild>
        <w:div w:id="9539439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Kouyoumdjian, Krzysztof</dc:creator>
  <cp:lastModifiedBy>Emilia Gutowska</cp:lastModifiedBy>
  <cp:revision>3</cp:revision>
  <dcterms:created xsi:type="dcterms:W3CDTF">2017-06-09T09:03:00Z</dcterms:created>
  <dcterms:modified xsi:type="dcterms:W3CDTF">2017-07-18T11:01:00Z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abab981e-19ab-4d60-9d4d-891966be07c8</vt:lpwstr>
  </property>
  <property fmtid="{D5CDD505-2E9C-101B-9397-08002B2CF9AE}" pid="3" name="Klasyfikacja">
    <vt:lpwstr>Low</vt:lpwstr>
  </property>
</Properties>
</file>